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4E6D5" w14:textId="37214DAB" w:rsidR="00BB2084" w:rsidRPr="004E14FB" w:rsidRDefault="0082016C" w:rsidP="004E14FB">
      <w:pPr>
        <w:jc w:val="both"/>
        <w:rPr>
          <w:rFonts w:ascii="Georgia" w:hAnsi="Georgia"/>
        </w:rPr>
      </w:pPr>
      <w:r>
        <w:rPr>
          <w:rFonts w:ascii="Georgia" w:eastAsia="Calibri" w:hAnsi="Georgia" w:cs="Calibri"/>
          <w:noProof/>
          <w:lang w:val="en-US"/>
        </w:rPr>
        <w:drawing>
          <wp:inline distT="0" distB="0" distL="0" distR="0" wp14:anchorId="13AD6F37" wp14:editId="7F905F80">
            <wp:extent cx="1235496" cy="1259840"/>
            <wp:effectExtent l="0" t="0" r="9525" b="10160"/>
            <wp:docPr id="2" name="Picture 2" descr="Macintosh HD:Users:maggie:Desktop:Herb Federataion:Herb Executive :Herb Fed NZ logo kit :with web address:low res jpeg:Herb Fed NZ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ggie:Desktop:Herb Federataion:Herb Executive :Herb Fed NZ logo kit :with web address:low res jpeg:Herb Fed NZ_logo_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983" cy="1260336"/>
                    </a:xfrm>
                    <a:prstGeom prst="rect">
                      <a:avLst/>
                    </a:prstGeom>
                    <a:noFill/>
                    <a:ln>
                      <a:noFill/>
                    </a:ln>
                  </pic:spPr>
                </pic:pic>
              </a:graphicData>
            </a:graphic>
          </wp:inline>
        </w:drawing>
      </w:r>
      <w:r w:rsidR="004E14FB">
        <w:rPr>
          <w:rFonts w:ascii="Georgia" w:eastAsia="Calibri" w:hAnsi="Georgia" w:cs="Calibri"/>
          <w:noProof/>
          <w:lang w:val="en-US"/>
        </w:rPr>
        <mc:AlternateContent>
          <mc:Choice Requires="wps">
            <w:drawing>
              <wp:anchor distT="0" distB="0" distL="114300" distR="114300" simplePos="0" relativeHeight="251659264" behindDoc="0" locked="0" layoutInCell="1" allowOverlap="1" wp14:anchorId="720D3D1F" wp14:editId="53B25120">
                <wp:simplePos x="0" y="0"/>
                <wp:positionH relativeFrom="column">
                  <wp:posOffset>1651635</wp:posOffset>
                </wp:positionH>
                <wp:positionV relativeFrom="paragraph">
                  <wp:posOffset>196850</wp:posOffset>
                </wp:positionV>
                <wp:extent cx="3429000"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0B182" w14:textId="77777777" w:rsidR="00666C7F" w:rsidRPr="004E14FB" w:rsidRDefault="00666C7F" w:rsidP="004E14FB">
                            <w:pPr>
                              <w:jc w:val="center"/>
                              <w:rPr>
                                <w:rFonts w:ascii="Georgia" w:eastAsia="Calibri" w:hAnsi="Georgia" w:cs="Calibri"/>
                                <w:b/>
                                <w:color w:val="365F91" w:themeColor="accent1" w:themeShade="BF"/>
                                <w:sz w:val="24"/>
                                <w:szCs w:val="24"/>
                              </w:rPr>
                            </w:pPr>
                            <w:r w:rsidRPr="004E14FB">
                              <w:rPr>
                                <w:rFonts w:ascii="Georgia" w:eastAsia="Calibri" w:hAnsi="Georgia" w:cs="Calibri"/>
                                <w:b/>
                                <w:color w:val="365F91" w:themeColor="accent1" w:themeShade="BF"/>
                                <w:sz w:val="24"/>
                                <w:szCs w:val="24"/>
                              </w:rPr>
                              <w:t>HFNZ Sponsored Study Scholarship</w:t>
                            </w:r>
                          </w:p>
                          <w:p w14:paraId="7D26AC54" w14:textId="77777777" w:rsidR="00666C7F" w:rsidRPr="004E14FB" w:rsidRDefault="00666C7F" w:rsidP="004E14FB">
                            <w:pPr>
                              <w:jc w:val="center"/>
                              <w:rPr>
                                <w:rFonts w:ascii="Georgia" w:hAnsi="Georgia"/>
                                <w:b/>
                                <w:sz w:val="24"/>
                                <w:szCs w:val="24"/>
                              </w:rPr>
                            </w:pPr>
                            <w:r w:rsidRPr="004E14FB">
                              <w:rPr>
                                <w:rFonts w:ascii="Georgia" w:eastAsia="Calibri" w:hAnsi="Georgia" w:cs="Calibri"/>
                                <w:b/>
                                <w:color w:val="365F91" w:themeColor="accent1" w:themeShade="BF"/>
                                <w:sz w:val="24"/>
                                <w:szCs w:val="24"/>
                              </w:rPr>
                              <w:t>Terms &amp; Conditions</w:t>
                            </w:r>
                          </w:p>
                          <w:p w14:paraId="7D71175C" w14:textId="77777777" w:rsidR="00666C7F" w:rsidRDefault="00666C7F" w:rsidP="004E14F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30.05pt;margin-top:15.5pt;width:27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ZZus0CAAAO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" filled="f" stroked="f">
                <v:textbox>
                  <w:txbxContent>
                    <w:p w14:paraId="6D80B182" w14:textId="77777777" w:rsidR="004E14FB" w:rsidRPr="004E14FB" w:rsidRDefault="004E14FB" w:rsidP="004E14FB">
                      <w:pPr>
                        <w:jc w:val="center"/>
                        <w:rPr>
                          <w:rFonts w:ascii="Georgia" w:eastAsia="Calibri" w:hAnsi="Georgia" w:cs="Calibri"/>
                          <w:b/>
                          <w:color w:val="365F91" w:themeColor="accent1" w:themeShade="BF"/>
                          <w:sz w:val="24"/>
                          <w:szCs w:val="24"/>
                        </w:rPr>
                      </w:pPr>
                      <w:r w:rsidRPr="004E14FB">
                        <w:rPr>
                          <w:rFonts w:ascii="Georgia" w:eastAsia="Calibri" w:hAnsi="Georgia" w:cs="Calibri"/>
                          <w:b/>
                          <w:color w:val="365F91" w:themeColor="accent1" w:themeShade="BF"/>
                          <w:sz w:val="24"/>
                          <w:szCs w:val="24"/>
                        </w:rPr>
                        <w:t>HFNZ Sponsored Study Scholarship</w:t>
                      </w:r>
                    </w:p>
                    <w:p w14:paraId="7D26AC54" w14:textId="77777777" w:rsidR="004E14FB" w:rsidRPr="004E14FB" w:rsidRDefault="004E14FB" w:rsidP="004E14FB">
                      <w:pPr>
                        <w:jc w:val="center"/>
                        <w:rPr>
                          <w:rFonts w:ascii="Georgia" w:hAnsi="Georgia"/>
                          <w:b/>
                          <w:sz w:val="24"/>
                          <w:szCs w:val="24"/>
                        </w:rPr>
                      </w:pPr>
                      <w:r w:rsidRPr="004E14FB">
                        <w:rPr>
                          <w:rFonts w:ascii="Georgia" w:eastAsia="Calibri" w:hAnsi="Georgia" w:cs="Calibri"/>
                          <w:b/>
                          <w:color w:val="365F91" w:themeColor="accent1" w:themeShade="BF"/>
                          <w:sz w:val="24"/>
                          <w:szCs w:val="24"/>
                        </w:rPr>
                        <w:t>Terms &amp; Conditions</w:t>
                      </w:r>
                    </w:p>
                    <w:p w14:paraId="7D71175C" w14:textId="77777777" w:rsidR="004E14FB" w:rsidRDefault="004E14FB" w:rsidP="004E14FB">
                      <w:pPr>
                        <w:jc w:val="right"/>
                      </w:pPr>
                    </w:p>
                  </w:txbxContent>
                </v:textbox>
                <w10:wrap type="square"/>
              </v:shape>
            </w:pict>
          </mc:Fallback>
        </mc:AlternateContent>
      </w:r>
    </w:p>
    <w:p w14:paraId="54584A27" w14:textId="77777777" w:rsidR="00BB2084" w:rsidRPr="004E14FB" w:rsidRDefault="00BB2084" w:rsidP="00BB2084">
      <w:pPr>
        <w:spacing w:before="240" w:after="0"/>
        <w:rPr>
          <w:rFonts w:ascii="Georgia" w:eastAsia="Calibri Light" w:hAnsi="Georgia" w:cs="Calibri Light"/>
          <w:b/>
          <w:color w:val="365F91" w:themeColor="accent1" w:themeShade="BF"/>
        </w:rPr>
      </w:pPr>
      <w:r w:rsidRPr="004E14FB">
        <w:rPr>
          <w:rFonts w:ascii="Georgia" w:eastAsia="Calibri Light" w:hAnsi="Georgia" w:cs="Calibri Light"/>
          <w:b/>
          <w:color w:val="365F91" w:themeColor="accent1" w:themeShade="BF"/>
        </w:rPr>
        <w:t>Objective</w:t>
      </w:r>
    </w:p>
    <w:p w14:paraId="5A218CAA" w14:textId="77777777" w:rsidR="00BB2084" w:rsidRPr="004E14FB" w:rsidRDefault="00BB2084" w:rsidP="00BB2084">
      <w:pPr>
        <w:rPr>
          <w:rFonts w:ascii="Georgia" w:eastAsia="Calibri" w:hAnsi="Georgia" w:cs="Calibri"/>
        </w:rPr>
      </w:pPr>
      <w:r w:rsidRPr="004E14FB">
        <w:rPr>
          <w:rFonts w:ascii="Georgia" w:eastAsia="Calibri" w:hAnsi="Georgia" w:cs="Calibri"/>
        </w:rPr>
        <w:t>The objective of this Study Scholarship is to encourage and support members of the Herb Federation of New Zealand to increase their knowledge, of the growing and use and enjoyment of herbs in their everyday lives.</w:t>
      </w:r>
    </w:p>
    <w:p w14:paraId="541E2F12" w14:textId="77777777" w:rsidR="00BB2084" w:rsidRPr="004E14FB" w:rsidRDefault="00BB2084" w:rsidP="00BB2084">
      <w:pPr>
        <w:spacing w:before="240" w:after="0"/>
        <w:rPr>
          <w:rFonts w:ascii="Georgia" w:eastAsia="Calibri Light" w:hAnsi="Georgia" w:cs="Calibri Light"/>
          <w:b/>
          <w:color w:val="31849B" w:themeColor="accent5" w:themeShade="BF"/>
        </w:rPr>
      </w:pPr>
      <w:r w:rsidRPr="004E14FB">
        <w:rPr>
          <w:rFonts w:ascii="Georgia" w:eastAsia="Calibri Light" w:hAnsi="Georgia" w:cs="Calibri Light"/>
          <w:b/>
          <w:color w:val="31849B" w:themeColor="accent5" w:themeShade="BF"/>
        </w:rPr>
        <w:t>The Scholarship</w:t>
      </w:r>
    </w:p>
    <w:p w14:paraId="2500B329" w14:textId="77777777" w:rsidR="00BB2084" w:rsidRPr="004E14FB" w:rsidRDefault="00BB2084" w:rsidP="00BB2084">
      <w:pPr>
        <w:rPr>
          <w:rFonts w:ascii="Georgia" w:eastAsia="Calibri" w:hAnsi="Georgia" w:cs="Calibri"/>
        </w:rPr>
      </w:pPr>
      <w:r w:rsidRPr="004E14FB">
        <w:rPr>
          <w:rFonts w:ascii="Georgia" w:eastAsia="Calibri" w:hAnsi="Georgia" w:cs="Calibri"/>
        </w:rPr>
        <w:t>One Scholarship is available for award each calendar year (according to the HFNZ AGM calendar)</w:t>
      </w:r>
      <w:proofErr w:type="gramStart"/>
      <w:r w:rsidRPr="004E14FB">
        <w:rPr>
          <w:rFonts w:ascii="Georgia" w:eastAsia="Calibri" w:hAnsi="Georgia" w:cs="Calibri"/>
        </w:rPr>
        <w:t>;</w:t>
      </w:r>
      <w:proofErr w:type="gramEnd"/>
      <w:r w:rsidRPr="004E14FB">
        <w:rPr>
          <w:rFonts w:ascii="Georgia" w:eastAsia="Calibri" w:hAnsi="Georgia" w:cs="Calibri"/>
        </w:rPr>
        <w:t xml:space="preserve"> to study the 12 Module Herb Federation of New Zealand Certificate Course.</w:t>
      </w:r>
    </w:p>
    <w:p w14:paraId="26E5FBC5" w14:textId="77777777" w:rsidR="00BB2084" w:rsidRPr="004E14FB" w:rsidRDefault="00BB2084" w:rsidP="00BB2084">
      <w:pPr>
        <w:rPr>
          <w:rFonts w:ascii="Georgia" w:eastAsia="Calibri" w:hAnsi="Georgia" w:cs="Calibri"/>
        </w:rPr>
      </w:pPr>
      <w:r w:rsidRPr="004E14FB">
        <w:rPr>
          <w:rFonts w:ascii="Georgia" w:eastAsia="Calibri" w:hAnsi="Georgia" w:cs="Calibri"/>
        </w:rPr>
        <w:t xml:space="preserve">The Scholarship will meet the cost of the fee involved in purchasing each module for study for up to </w:t>
      </w:r>
      <w:r w:rsidRPr="004E14FB">
        <w:rPr>
          <w:rFonts w:ascii="Georgia" w:eastAsia="Calibri" w:hAnsi="Georgia" w:cs="Calibri"/>
          <w:b/>
          <w:bCs/>
        </w:rPr>
        <w:t>three years.</w:t>
      </w:r>
      <w:r w:rsidRPr="004E14FB">
        <w:rPr>
          <w:rFonts w:ascii="Georgia" w:eastAsia="Calibri" w:hAnsi="Georgia" w:cs="Calibri"/>
        </w:rPr>
        <w:t xml:space="preserve"> If the course is not completed within this time frame, the winner then forfeits the right to apply again at any point in the future.</w:t>
      </w:r>
    </w:p>
    <w:p w14:paraId="5FF8802B" w14:textId="77777777" w:rsidR="00BB2084" w:rsidRPr="004E14FB" w:rsidRDefault="00BB2084" w:rsidP="00BB2084">
      <w:pPr>
        <w:spacing w:before="240" w:after="0"/>
        <w:rPr>
          <w:rFonts w:ascii="Georgia" w:eastAsia="Calibri Light" w:hAnsi="Georgia" w:cs="Calibri Light"/>
          <w:b/>
          <w:color w:val="31849B" w:themeColor="accent5" w:themeShade="BF"/>
        </w:rPr>
      </w:pPr>
      <w:r w:rsidRPr="004E14FB">
        <w:rPr>
          <w:rFonts w:ascii="Georgia" w:eastAsia="Calibri Light" w:hAnsi="Georgia" w:cs="Calibri Light"/>
          <w:b/>
          <w:color w:val="31849B" w:themeColor="accent5" w:themeShade="BF"/>
        </w:rPr>
        <w:t xml:space="preserve">Who would qualify to be awarded the HFNZ Sponsored Study </w:t>
      </w:r>
      <w:proofErr w:type="gramStart"/>
      <w:r w:rsidRPr="004E14FB">
        <w:rPr>
          <w:rFonts w:ascii="Georgia" w:eastAsia="Calibri Light" w:hAnsi="Georgia" w:cs="Calibri Light"/>
          <w:b/>
          <w:color w:val="31849B" w:themeColor="accent5" w:themeShade="BF"/>
        </w:rPr>
        <w:t>Scholarship</w:t>
      </w:r>
      <w:proofErr w:type="gramEnd"/>
    </w:p>
    <w:p w14:paraId="5B59D606" w14:textId="77777777" w:rsidR="00BB2084" w:rsidRPr="004E14FB" w:rsidRDefault="00BB2084" w:rsidP="00BB2084">
      <w:pPr>
        <w:rPr>
          <w:rFonts w:ascii="Georgia" w:eastAsia="Calibri" w:hAnsi="Georgia" w:cs="Calibri"/>
        </w:rPr>
      </w:pPr>
      <w:r w:rsidRPr="004E14FB">
        <w:rPr>
          <w:rFonts w:ascii="Georgia" w:eastAsia="Calibri" w:hAnsi="Georgia" w:cs="Calibri"/>
        </w:rPr>
        <w:t>To be eligible to be awarded the HFNZ Sponsored Study Scholarship, applicants must be financial “Individual Members” of the Herb Federation of New Zealand.</w:t>
      </w:r>
    </w:p>
    <w:p w14:paraId="4DFB646F" w14:textId="7CB5D3E2" w:rsidR="00E62F49" w:rsidRPr="00566BAD" w:rsidRDefault="00E62F49" w:rsidP="00E62F49">
      <w:pPr>
        <w:rPr>
          <w:rFonts w:ascii="Georgia" w:hAnsi="Georgia"/>
        </w:rPr>
      </w:pPr>
      <w:r w:rsidRPr="00566BAD">
        <w:rPr>
          <w:rFonts w:ascii="Georgia" w:hAnsi="Georgia"/>
        </w:rPr>
        <w:t xml:space="preserve">Application to be considered for </w:t>
      </w:r>
      <w:proofErr w:type="gramStart"/>
      <w:r>
        <w:rPr>
          <w:rFonts w:ascii="Georgia" w:hAnsi="Georgia"/>
        </w:rPr>
        <w:t xml:space="preserve">HFNZ </w:t>
      </w:r>
      <w:r w:rsidR="006E0869">
        <w:rPr>
          <w:rFonts w:ascii="Georgia" w:hAnsi="Georgia"/>
        </w:rPr>
        <w:t xml:space="preserve"> </w:t>
      </w:r>
      <w:r w:rsidRPr="00566BAD">
        <w:rPr>
          <w:rFonts w:ascii="Georgia" w:hAnsi="Georgia"/>
        </w:rPr>
        <w:t>Scholarship</w:t>
      </w:r>
      <w:proofErr w:type="gramEnd"/>
      <w:r w:rsidRPr="00566BAD">
        <w:rPr>
          <w:rFonts w:ascii="Georgia" w:hAnsi="Georgia"/>
        </w:rPr>
        <w:t xml:space="preserve"> must be </w:t>
      </w:r>
      <w:r>
        <w:rPr>
          <w:rFonts w:ascii="Georgia" w:hAnsi="Georgia"/>
        </w:rPr>
        <w:t xml:space="preserve">made using the application form available on the </w:t>
      </w:r>
      <w:r w:rsidR="006E0869">
        <w:rPr>
          <w:rFonts w:ascii="Georgia" w:hAnsi="Georgia"/>
        </w:rPr>
        <w:t xml:space="preserve">HFNZ </w:t>
      </w:r>
      <w:r>
        <w:rPr>
          <w:rFonts w:ascii="Georgia" w:hAnsi="Georgia"/>
        </w:rPr>
        <w:t>website</w:t>
      </w:r>
      <w:r w:rsidRPr="00566BAD">
        <w:rPr>
          <w:rFonts w:ascii="Georgia" w:hAnsi="Georgia"/>
        </w:rPr>
        <w:t>.</w:t>
      </w:r>
    </w:p>
    <w:p w14:paraId="512C917F" w14:textId="77777777" w:rsidR="00BB2084" w:rsidRPr="004E14FB" w:rsidRDefault="00BB2084" w:rsidP="00BB2084">
      <w:pPr>
        <w:spacing w:before="240" w:after="0"/>
        <w:rPr>
          <w:rFonts w:ascii="Georgia" w:eastAsia="Calibri Light" w:hAnsi="Georgia" w:cs="Calibri Light"/>
          <w:b/>
          <w:color w:val="31849B" w:themeColor="accent5" w:themeShade="BF"/>
        </w:rPr>
      </w:pPr>
      <w:r w:rsidRPr="004E14FB">
        <w:rPr>
          <w:rFonts w:ascii="Georgia" w:eastAsia="Calibri Light" w:hAnsi="Georgia" w:cs="Calibri Light"/>
          <w:b/>
          <w:color w:val="31849B" w:themeColor="accent5" w:themeShade="BF"/>
        </w:rPr>
        <w:t>Closing date for applications</w:t>
      </w:r>
    </w:p>
    <w:p w14:paraId="35D68310" w14:textId="1F166C62" w:rsidR="00BB2084" w:rsidRPr="004E14FB" w:rsidRDefault="00BB2084" w:rsidP="00BB2084">
      <w:pPr>
        <w:rPr>
          <w:rFonts w:ascii="Georgia" w:eastAsia="Calibri" w:hAnsi="Georgia" w:cs="Calibri"/>
        </w:rPr>
      </w:pPr>
      <w:r w:rsidRPr="004E14FB">
        <w:rPr>
          <w:rFonts w:ascii="Georgia" w:eastAsia="Calibri" w:hAnsi="Georgia" w:cs="Calibri"/>
        </w:rPr>
        <w:t xml:space="preserve">Applications must be received by </w:t>
      </w:r>
      <w:r w:rsidR="00245C2C">
        <w:rPr>
          <w:rFonts w:ascii="Georgia" w:eastAsia="Calibri" w:hAnsi="Georgia" w:cs="Calibri"/>
          <w:b/>
        </w:rPr>
        <w:t>15 October 2023</w:t>
      </w:r>
      <w:bookmarkStart w:id="0" w:name="_GoBack"/>
      <w:bookmarkEnd w:id="0"/>
      <w:r w:rsidRPr="004E14FB">
        <w:rPr>
          <w:rFonts w:ascii="Georgia" w:eastAsia="Calibri" w:hAnsi="Georgia" w:cs="Calibri"/>
        </w:rPr>
        <w:t>, and the successful applicant will be announced at the Herb Federation of New Zealand Annual General Meeting.</w:t>
      </w:r>
    </w:p>
    <w:p w14:paraId="016ED30F" w14:textId="77777777" w:rsidR="00BB2084" w:rsidRPr="004E14FB" w:rsidRDefault="00BB2084" w:rsidP="00BB2084">
      <w:pPr>
        <w:rPr>
          <w:rFonts w:ascii="Georgia" w:eastAsia="Calibri" w:hAnsi="Georgia" w:cs="Calibri"/>
        </w:rPr>
      </w:pPr>
      <w:r w:rsidRPr="004E14FB">
        <w:rPr>
          <w:rFonts w:ascii="Georgia" w:eastAsia="Calibri" w:hAnsi="Georgia" w:cs="Calibri"/>
        </w:rPr>
        <w:t xml:space="preserve">Applicants should </w:t>
      </w:r>
      <w:r w:rsidRPr="004E14FB">
        <w:rPr>
          <w:rFonts w:ascii="Georgia" w:eastAsia="Calibri" w:hAnsi="Georgia" w:cs="Calibri"/>
          <w:b/>
          <w:bCs/>
          <w:u w:val="single"/>
        </w:rPr>
        <w:t>demonstrate</w:t>
      </w:r>
      <w:r w:rsidRPr="004E14FB">
        <w:rPr>
          <w:rFonts w:ascii="Georgia" w:eastAsia="Calibri" w:hAnsi="Georgia" w:cs="Calibri"/>
          <w:b/>
          <w:bCs/>
        </w:rPr>
        <w:t xml:space="preserve"> </w:t>
      </w:r>
      <w:r w:rsidRPr="004E14FB">
        <w:rPr>
          <w:rFonts w:ascii="Georgia" w:eastAsia="Calibri" w:hAnsi="Georgia" w:cs="Calibri"/>
        </w:rPr>
        <w:t>in their application that they:</w:t>
      </w:r>
    </w:p>
    <w:p w14:paraId="13A39C8D" w14:textId="77777777" w:rsidR="00BB2084" w:rsidRPr="004E14FB" w:rsidRDefault="00BB2084" w:rsidP="00BB2084">
      <w:pPr>
        <w:pStyle w:val="ListParagraph"/>
        <w:numPr>
          <w:ilvl w:val="0"/>
          <w:numId w:val="1"/>
        </w:numPr>
        <w:rPr>
          <w:rFonts w:ascii="Georgia" w:hAnsi="Georgia"/>
        </w:rPr>
      </w:pPr>
      <w:r w:rsidRPr="004E14FB">
        <w:rPr>
          <w:rFonts w:ascii="Georgia" w:eastAsia="Calibri" w:hAnsi="Georgia" w:cs="Calibri"/>
        </w:rPr>
        <w:t>Show an appropriate level of interest in herbs.</w:t>
      </w:r>
    </w:p>
    <w:p w14:paraId="06B98640" w14:textId="77777777" w:rsidR="00BB2084" w:rsidRPr="004E14FB" w:rsidRDefault="00BB2084" w:rsidP="00BB2084">
      <w:pPr>
        <w:pStyle w:val="ListParagraph"/>
        <w:numPr>
          <w:ilvl w:val="0"/>
          <w:numId w:val="1"/>
        </w:numPr>
        <w:rPr>
          <w:rFonts w:ascii="Georgia" w:hAnsi="Georgia"/>
        </w:rPr>
      </w:pPr>
      <w:r w:rsidRPr="004E14FB">
        <w:rPr>
          <w:rFonts w:ascii="Georgia" w:eastAsia="Calibri" w:hAnsi="Georgia" w:cs="Calibri"/>
        </w:rPr>
        <w:t>Where there is more than one applicant in any one year, preference will be given to:</w:t>
      </w:r>
    </w:p>
    <w:p w14:paraId="165FE6A2" w14:textId="77777777" w:rsidR="00BB2084" w:rsidRPr="004E14FB" w:rsidRDefault="00BB2084" w:rsidP="00BB2084">
      <w:pPr>
        <w:pStyle w:val="ListParagraph"/>
        <w:numPr>
          <w:ilvl w:val="1"/>
          <w:numId w:val="1"/>
        </w:numPr>
        <w:rPr>
          <w:rFonts w:ascii="Georgia" w:hAnsi="Georgia"/>
        </w:rPr>
      </w:pPr>
      <w:r w:rsidRPr="004E14FB">
        <w:rPr>
          <w:rFonts w:ascii="Georgia" w:eastAsia="Calibri" w:hAnsi="Georgia" w:cs="Calibri"/>
        </w:rPr>
        <w:t>Applicants able to demonstrate a history of scholastic achievement</w:t>
      </w:r>
    </w:p>
    <w:p w14:paraId="781F9879" w14:textId="77777777" w:rsidR="00BB2084" w:rsidRPr="004E14FB" w:rsidRDefault="00BB2084" w:rsidP="00BB2084">
      <w:pPr>
        <w:pStyle w:val="ListParagraph"/>
        <w:numPr>
          <w:ilvl w:val="1"/>
          <w:numId w:val="1"/>
        </w:numPr>
        <w:rPr>
          <w:rFonts w:ascii="Georgia" w:hAnsi="Georgia"/>
        </w:rPr>
      </w:pPr>
      <w:r w:rsidRPr="004E14FB">
        <w:rPr>
          <w:rFonts w:ascii="Georgia" w:eastAsia="Calibri" w:hAnsi="Georgia" w:cs="Calibri"/>
        </w:rPr>
        <w:t>Applicants who may have been away from formal study for a while, but have a desire to reinvigorate their study ethic</w:t>
      </w:r>
    </w:p>
    <w:p w14:paraId="2756D6DF" w14:textId="77777777" w:rsidR="004E14FB" w:rsidRDefault="004E14FB" w:rsidP="004E14FB">
      <w:pPr>
        <w:ind w:right="-858"/>
        <w:rPr>
          <w:rFonts w:ascii="Georgia" w:hAnsi="Georgia"/>
        </w:rPr>
      </w:pPr>
      <w:r w:rsidRPr="004E14FB">
        <w:rPr>
          <w:rFonts w:ascii="Georgia" w:hAnsi="Georgia"/>
        </w:rPr>
        <w:t>Applications for the Scholarship will considered by the Executive of the Herb Federation of New Zealand, or a person or persons appointed from time to time by the Executive of the Herb Federation of New Zealand for this purpose.</w:t>
      </w:r>
    </w:p>
    <w:p w14:paraId="7F0108BE" w14:textId="77777777" w:rsidR="004E14FB" w:rsidRPr="00566BAD" w:rsidRDefault="004E14FB" w:rsidP="004E14FB">
      <w:pPr>
        <w:rPr>
          <w:rFonts w:ascii="Georgia" w:hAnsi="Georgia"/>
        </w:rPr>
      </w:pPr>
      <w:r w:rsidRPr="00566BAD">
        <w:rPr>
          <w:rFonts w:ascii="Georgia" w:hAnsi="Georgia"/>
        </w:rPr>
        <w:t>Unsuccessful applicants may re-apply in subsequent years.</w:t>
      </w:r>
    </w:p>
    <w:p w14:paraId="1547CFF1" w14:textId="77777777" w:rsidR="004E14FB" w:rsidRPr="004E14FB" w:rsidRDefault="004E14FB" w:rsidP="004E14FB">
      <w:pPr>
        <w:ind w:right="-858"/>
        <w:rPr>
          <w:rFonts w:ascii="Georgia" w:hAnsi="Georgia"/>
        </w:rPr>
      </w:pPr>
    </w:p>
    <w:p w14:paraId="145464BA" w14:textId="77777777" w:rsidR="004E14FB" w:rsidRPr="004E14FB" w:rsidRDefault="004E14FB" w:rsidP="004E14FB">
      <w:pPr>
        <w:ind w:right="-858"/>
        <w:rPr>
          <w:rFonts w:ascii="Georgia" w:hAnsi="Georgia"/>
        </w:rPr>
      </w:pPr>
    </w:p>
    <w:p w14:paraId="63BBB0A0" w14:textId="77777777" w:rsidR="004E14FB" w:rsidRDefault="004E14FB" w:rsidP="00BB2084">
      <w:pPr>
        <w:rPr>
          <w:rFonts w:ascii="Georgia" w:eastAsia="Calibri" w:hAnsi="Georgia" w:cs="Calibri"/>
        </w:rPr>
      </w:pPr>
    </w:p>
    <w:p w14:paraId="314E1373" w14:textId="77777777" w:rsidR="004E14FB" w:rsidRPr="00566BAD" w:rsidRDefault="004E14FB" w:rsidP="004E14FB">
      <w:pPr>
        <w:pStyle w:val="Heading1"/>
        <w:rPr>
          <w:rFonts w:ascii="Georgia" w:hAnsi="Georgia"/>
          <w:sz w:val="22"/>
          <w:szCs w:val="22"/>
        </w:rPr>
      </w:pPr>
      <w:r w:rsidRPr="00566BAD">
        <w:rPr>
          <w:rFonts w:ascii="Georgia" w:hAnsi="Georgia"/>
          <w:sz w:val="22"/>
          <w:szCs w:val="22"/>
        </w:rPr>
        <w:lastRenderedPageBreak/>
        <w:t>What recipients must do to continue to receive the Scholarship</w:t>
      </w:r>
    </w:p>
    <w:p w14:paraId="1B4CF281" w14:textId="77777777" w:rsidR="004E14FB" w:rsidRPr="00566BAD" w:rsidRDefault="004E14FB" w:rsidP="004E14FB">
      <w:pPr>
        <w:pStyle w:val="ListParagraph"/>
        <w:numPr>
          <w:ilvl w:val="0"/>
          <w:numId w:val="2"/>
        </w:numPr>
        <w:spacing w:after="200" w:line="276" w:lineRule="auto"/>
        <w:rPr>
          <w:rFonts w:ascii="Georgia" w:hAnsi="Georgia"/>
        </w:rPr>
      </w:pPr>
      <w:r w:rsidRPr="00566BAD">
        <w:rPr>
          <w:rFonts w:ascii="Georgia" w:hAnsi="Georgia"/>
        </w:rPr>
        <w:t>Scholarship recipients must submit each Module for marking before making application to study a further Module.    NOTE:   You need not wait for a Module to be marked before applying for the next.</w:t>
      </w:r>
    </w:p>
    <w:p w14:paraId="71FFFC87" w14:textId="77777777" w:rsidR="004E14FB" w:rsidRPr="00566BAD" w:rsidRDefault="004E14FB" w:rsidP="004E14FB">
      <w:pPr>
        <w:pStyle w:val="ListParagraph"/>
        <w:numPr>
          <w:ilvl w:val="0"/>
          <w:numId w:val="2"/>
        </w:numPr>
        <w:spacing w:after="200" w:line="276" w:lineRule="auto"/>
        <w:rPr>
          <w:rFonts w:ascii="Georgia" w:hAnsi="Georgia"/>
        </w:rPr>
      </w:pPr>
      <w:r w:rsidRPr="00566BAD">
        <w:rPr>
          <w:rFonts w:ascii="Georgia" w:hAnsi="Georgia"/>
        </w:rPr>
        <w:t xml:space="preserve">Scholarship recipients may complete as many Modules as they wish in any one twelve month period, </w:t>
      </w:r>
    </w:p>
    <w:p w14:paraId="0487B3B1" w14:textId="77777777" w:rsidR="004E14FB" w:rsidRPr="00566BAD" w:rsidRDefault="004E14FB" w:rsidP="004E14FB">
      <w:pPr>
        <w:pStyle w:val="ListParagraph"/>
        <w:numPr>
          <w:ilvl w:val="0"/>
          <w:numId w:val="2"/>
        </w:numPr>
        <w:spacing w:after="200" w:line="276" w:lineRule="auto"/>
        <w:rPr>
          <w:rFonts w:ascii="Georgia" w:hAnsi="Georgia"/>
        </w:rPr>
      </w:pPr>
      <w:r w:rsidRPr="00566BAD">
        <w:rPr>
          <w:rFonts w:ascii="Georgia" w:hAnsi="Georgia"/>
        </w:rPr>
        <w:t>Scholarship recipients must complete a minimum of three Modules in any one twelve month period to a “satisfactory standard”, to be eligible to continue to receive the Scholarship.   Modules not reaching a satisfactory standard not counted.    NOTE:   The marker will be the adjudicator with respect to the achievement of a “satisfactory standard”.</w:t>
      </w:r>
    </w:p>
    <w:p w14:paraId="65054F76" w14:textId="77777777" w:rsidR="004E14FB" w:rsidRPr="00566BAD" w:rsidRDefault="004E14FB" w:rsidP="004E14FB">
      <w:pPr>
        <w:pStyle w:val="ListParagraph"/>
        <w:numPr>
          <w:ilvl w:val="0"/>
          <w:numId w:val="2"/>
        </w:numPr>
        <w:spacing w:after="200" w:line="276" w:lineRule="auto"/>
        <w:rPr>
          <w:rFonts w:ascii="Georgia" w:hAnsi="Georgia"/>
        </w:rPr>
      </w:pPr>
      <w:r w:rsidRPr="00566BAD">
        <w:rPr>
          <w:rFonts w:ascii="Georgia" w:hAnsi="Georgia"/>
        </w:rPr>
        <w:t>Scholarship recipients do not need to refund study fees for Modules not achieving a “satisfactory standard”.</w:t>
      </w:r>
    </w:p>
    <w:p w14:paraId="17C64A9F" w14:textId="77777777" w:rsidR="004E14FB" w:rsidRPr="00566BAD" w:rsidRDefault="004E14FB" w:rsidP="004E14FB">
      <w:pPr>
        <w:pStyle w:val="ListParagraph"/>
        <w:numPr>
          <w:ilvl w:val="0"/>
          <w:numId w:val="2"/>
        </w:numPr>
        <w:spacing w:after="200" w:line="276" w:lineRule="auto"/>
        <w:rPr>
          <w:rFonts w:ascii="Georgia" w:hAnsi="Georgia"/>
        </w:rPr>
      </w:pPr>
      <w:r w:rsidRPr="00566BAD">
        <w:rPr>
          <w:rFonts w:ascii="Georgia" w:hAnsi="Georgia"/>
        </w:rPr>
        <w:t>Scholarship recipients must maintain their financial membership of the Herb Federation of New Zealand.</w:t>
      </w:r>
    </w:p>
    <w:p w14:paraId="2D2966B1" w14:textId="77777777" w:rsidR="004E14FB" w:rsidRPr="00514B35" w:rsidRDefault="004E14FB" w:rsidP="004E14FB">
      <w:pPr>
        <w:pStyle w:val="Heading1"/>
        <w:rPr>
          <w:rFonts w:ascii="Georgia" w:hAnsi="Georgia"/>
          <w:sz w:val="22"/>
          <w:szCs w:val="22"/>
        </w:rPr>
      </w:pPr>
      <w:r w:rsidRPr="00514B35">
        <w:rPr>
          <w:rFonts w:ascii="Georgia" w:hAnsi="Georgia"/>
          <w:sz w:val="22"/>
          <w:szCs w:val="22"/>
        </w:rPr>
        <w:t>Other Terms and Conditions</w:t>
      </w:r>
    </w:p>
    <w:p w14:paraId="28555F3B" w14:textId="77777777" w:rsidR="004E14FB" w:rsidRPr="00566BAD" w:rsidRDefault="004E14FB" w:rsidP="004E14FB">
      <w:pPr>
        <w:rPr>
          <w:rFonts w:ascii="Georgia" w:hAnsi="Georgia"/>
        </w:rPr>
      </w:pPr>
      <w:r w:rsidRPr="00566BAD">
        <w:rPr>
          <w:rFonts w:ascii="Georgia" w:hAnsi="Georgia"/>
        </w:rPr>
        <w:t>All other Terms and Conditions are those applying to the Herb Federation of New Zealand Certificate Course.</w:t>
      </w:r>
    </w:p>
    <w:p w14:paraId="254778F3" w14:textId="48AB457B" w:rsidR="00BB2084" w:rsidRPr="004E14FB" w:rsidRDefault="00666C7F" w:rsidP="00BB2084">
      <w:pPr>
        <w:rPr>
          <w:rFonts w:ascii="Georgia" w:eastAsia="Calibri" w:hAnsi="Georgia" w:cs="Calibri"/>
        </w:rPr>
      </w:pPr>
      <w:r>
        <w:rPr>
          <w:rFonts w:ascii="Georgia" w:eastAsia="Calibri" w:hAnsi="Georgia" w:cs="Calibri"/>
          <w:noProof/>
          <w:lang w:val="en-US"/>
        </w:rPr>
        <mc:AlternateContent>
          <mc:Choice Requires="wps">
            <w:drawing>
              <wp:anchor distT="0" distB="0" distL="114300" distR="114300" simplePos="0" relativeHeight="251660288" behindDoc="0" locked="0" layoutInCell="1" allowOverlap="1" wp14:anchorId="6D956236" wp14:editId="3A9E4EC7">
                <wp:simplePos x="0" y="0"/>
                <wp:positionH relativeFrom="column">
                  <wp:posOffset>-405765</wp:posOffset>
                </wp:positionH>
                <wp:positionV relativeFrom="paragraph">
                  <wp:posOffset>940435</wp:posOffset>
                </wp:positionV>
                <wp:extent cx="6057900" cy="4114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411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7C04B" w14:textId="062C9C1A" w:rsidR="00666C7F" w:rsidRDefault="00666C7F">
                            <w:pPr>
                              <w:rPr>
                                <w:rFonts w:ascii="Georgia" w:hAnsi="Georgia"/>
                                <w:sz w:val="24"/>
                                <w:szCs w:val="24"/>
                              </w:rPr>
                            </w:pPr>
                            <w:r>
                              <w:rPr>
                                <w:rFonts w:ascii="Georgia" w:hAnsi="Georgia"/>
                                <w:sz w:val="24"/>
                                <w:szCs w:val="24"/>
                              </w:rPr>
                              <w:t xml:space="preserve">Signed by the </w:t>
                            </w:r>
                          </w:p>
                          <w:p w14:paraId="3658C28E" w14:textId="77777777" w:rsidR="00666C7F" w:rsidRDefault="00666C7F">
                            <w:pPr>
                              <w:rPr>
                                <w:rFonts w:ascii="Georgia" w:hAnsi="Georgia"/>
                                <w:sz w:val="24"/>
                                <w:szCs w:val="24"/>
                              </w:rPr>
                            </w:pPr>
                          </w:p>
                          <w:p w14:paraId="3814C27B" w14:textId="556C66FC" w:rsidR="00666C7F" w:rsidRDefault="00666C7F">
                            <w:pPr>
                              <w:rPr>
                                <w:rFonts w:ascii="Georgia" w:hAnsi="Georgia"/>
                                <w:sz w:val="24"/>
                                <w:szCs w:val="24"/>
                              </w:rPr>
                            </w:pPr>
                            <w:r>
                              <w:rPr>
                                <w:rFonts w:ascii="Georgia" w:hAnsi="Georgia"/>
                                <w:sz w:val="24"/>
                                <w:szCs w:val="24"/>
                              </w:rPr>
                              <w:t>I  _____________________________________________</w:t>
                            </w:r>
                          </w:p>
                          <w:p w14:paraId="35155FC0" w14:textId="2AA6C80A" w:rsidR="00666C7F" w:rsidRDefault="00666C7F">
                            <w:pPr>
                              <w:rPr>
                                <w:rFonts w:ascii="Georgia" w:hAnsi="Georgia"/>
                                <w:sz w:val="24"/>
                                <w:szCs w:val="24"/>
                              </w:rPr>
                            </w:pPr>
                            <w:proofErr w:type="gramStart"/>
                            <w:r>
                              <w:rPr>
                                <w:rFonts w:ascii="Georgia" w:hAnsi="Georgia"/>
                                <w:sz w:val="24"/>
                                <w:szCs w:val="24"/>
                              </w:rPr>
                              <w:t>agree</w:t>
                            </w:r>
                            <w:proofErr w:type="gramEnd"/>
                            <w:r>
                              <w:rPr>
                                <w:rFonts w:ascii="Georgia" w:hAnsi="Georgia"/>
                                <w:sz w:val="24"/>
                                <w:szCs w:val="24"/>
                              </w:rPr>
                              <w:t xml:space="preserve"> to the Terms and Conditions of the above Scholarship. </w:t>
                            </w:r>
                          </w:p>
                          <w:p w14:paraId="63607C15" w14:textId="77777777" w:rsidR="00666C7F" w:rsidRDefault="00666C7F">
                            <w:pPr>
                              <w:rPr>
                                <w:rFonts w:ascii="Georgia" w:hAnsi="Georgia"/>
                                <w:sz w:val="24"/>
                                <w:szCs w:val="24"/>
                              </w:rPr>
                            </w:pPr>
                          </w:p>
                          <w:p w14:paraId="07850E9E" w14:textId="31A49FEB" w:rsidR="00666C7F" w:rsidRDefault="00666C7F">
                            <w:pPr>
                              <w:rPr>
                                <w:rFonts w:ascii="Georgia" w:hAnsi="Georgia"/>
                                <w:sz w:val="24"/>
                                <w:szCs w:val="24"/>
                              </w:rPr>
                            </w:pPr>
                            <w:r>
                              <w:rPr>
                                <w:rFonts w:ascii="Georgia" w:hAnsi="Georgia"/>
                                <w:sz w:val="24"/>
                                <w:szCs w:val="24"/>
                              </w:rPr>
                              <w:t xml:space="preserve">Date: </w:t>
                            </w:r>
                            <w:r w:rsidR="001901CA">
                              <w:rPr>
                                <w:rFonts w:ascii="Georgia" w:hAnsi="Georgia"/>
                                <w:sz w:val="24"/>
                                <w:szCs w:val="24"/>
                              </w:rPr>
                              <w:t>____________________</w:t>
                            </w:r>
                          </w:p>
                          <w:p w14:paraId="74D7857F" w14:textId="77777777" w:rsidR="00666C7F" w:rsidRDefault="00666C7F">
                            <w:pPr>
                              <w:rPr>
                                <w:rFonts w:ascii="Georgia" w:hAnsi="Georgia"/>
                                <w:sz w:val="24"/>
                                <w:szCs w:val="24"/>
                              </w:rPr>
                            </w:pPr>
                          </w:p>
                          <w:p w14:paraId="0B295D77" w14:textId="518F256D" w:rsidR="00666C7F" w:rsidRDefault="00666C7F">
                            <w:pPr>
                              <w:rPr>
                                <w:rFonts w:ascii="Georgia" w:hAnsi="Georgia"/>
                                <w:sz w:val="24"/>
                                <w:szCs w:val="24"/>
                              </w:rPr>
                            </w:pPr>
                            <w:r>
                              <w:rPr>
                                <w:rFonts w:ascii="Georgia" w:hAnsi="Georgia"/>
                                <w:sz w:val="24"/>
                                <w:szCs w:val="24"/>
                              </w:rPr>
                              <w:t>On behalf of the HFNZ Executive:</w:t>
                            </w:r>
                            <w:r>
                              <w:rPr>
                                <w:rFonts w:ascii="Georgia" w:hAnsi="Georgia"/>
                                <w:sz w:val="24"/>
                                <w:szCs w:val="24"/>
                              </w:rPr>
                              <w:br/>
                            </w:r>
                            <w:r>
                              <w:rPr>
                                <w:rFonts w:ascii="Georgia" w:hAnsi="Georgia"/>
                                <w:sz w:val="24"/>
                                <w:szCs w:val="24"/>
                              </w:rPr>
                              <w:br/>
                              <w:t>____________________________________________</w:t>
                            </w:r>
                          </w:p>
                          <w:p w14:paraId="5F32E655" w14:textId="77777777" w:rsidR="001901CA" w:rsidRDefault="001901CA">
                            <w:pPr>
                              <w:rPr>
                                <w:rFonts w:ascii="Georgia" w:hAnsi="Georgia"/>
                                <w:sz w:val="24"/>
                                <w:szCs w:val="24"/>
                              </w:rPr>
                            </w:pPr>
                          </w:p>
                          <w:p w14:paraId="246F013C" w14:textId="47D55BE3" w:rsidR="00666C7F" w:rsidRDefault="001901CA">
                            <w:pPr>
                              <w:rPr>
                                <w:rFonts w:ascii="Georgia" w:hAnsi="Georgia"/>
                                <w:sz w:val="24"/>
                                <w:szCs w:val="24"/>
                              </w:rPr>
                            </w:pPr>
                            <w:r>
                              <w:rPr>
                                <w:rFonts w:ascii="Georgia" w:hAnsi="Georgia"/>
                                <w:sz w:val="24"/>
                                <w:szCs w:val="24"/>
                              </w:rPr>
                              <w:t>Date ________________________________</w:t>
                            </w:r>
                          </w:p>
                          <w:p w14:paraId="3EBB4709" w14:textId="77777777" w:rsidR="001901CA" w:rsidRDefault="001901CA">
                            <w:pPr>
                              <w:rPr>
                                <w:rFonts w:ascii="Georgia" w:hAnsi="Georgia"/>
                                <w:sz w:val="24"/>
                                <w:szCs w:val="24"/>
                              </w:rPr>
                            </w:pPr>
                          </w:p>
                          <w:p w14:paraId="31A0FD49" w14:textId="0821AB45" w:rsidR="001901CA" w:rsidRPr="00666C7F" w:rsidRDefault="001901CA">
                            <w:pPr>
                              <w:rPr>
                                <w:rFonts w:ascii="Georgia" w:hAnsi="Georgia"/>
                                <w:sz w:val="24"/>
                                <w:szCs w:val="24"/>
                              </w:rPr>
                            </w:pPr>
                            <w:r>
                              <w:rPr>
                                <w:rFonts w:ascii="Georgia" w:hAnsi="Georgia"/>
                                <w:sz w:val="24"/>
                                <w:szCs w:val="24"/>
                              </w:rPr>
                              <w:t>Role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1.9pt;margin-top:74.05pt;width:477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" filled="f" stroked="f">
                <v:textbox>
                  <w:txbxContent>
                    <w:p w14:paraId="3AB7C04B" w14:textId="062C9C1A" w:rsidR="00666C7F" w:rsidRDefault="00666C7F">
                      <w:pPr>
                        <w:rPr>
                          <w:rFonts w:ascii="Georgia" w:hAnsi="Georgia"/>
                          <w:sz w:val="24"/>
                          <w:szCs w:val="24"/>
                        </w:rPr>
                      </w:pPr>
                      <w:r>
                        <w:rPr>
                          <w:rFonts w:ascii="Georgia" w:hAnsi="Georgia"/>
                          <w:sz w:val="24"/>
                          <w:szCs w:val="24"/>
                        </w:rPr>
                        <w:t xml:space="preserve">Signed by the </w:t>
                      </w:r>
                    </w:p>
                    <w:p w14:paraId="3658C28E" w14:textId="77777777" w:rsidR="00666C7F" w:rsidRDefault="00666C7F">
                      <w:pPr>
                        <w:rPr>
                          <w:rFonts w:ascii="Georgia" w:hAnsi="Georgia"/>
                          <w:sz w:val="24"/>
                          <w:szCs w:val="24"/>
                        </w:rPr>
                      </w:pPr>
                    </w:p>
                    <w:p w14:paraId="3814C27B" w14:textId="556C66FC" w:rsidR="00666C7F" w:rsidRDefault="00666C7F">
                      <w:pPr>
                        <w:rPr>
                          <w:rFonts w:ascii="Georgia" w:hAnsi="Georgia"/>
                          <w:sz w:val="24"/>
                          <w:szCs w:val="24"/>
                        </w:rPr>
                      </w:pPr>
                      <w:r>
                        <w:rPr>
                          <w:rFonts w:ascii="Georgia" w:hAnsi="Georgia"/>
                          <w:sz w:val="24"/>
                          <w:szCs w:val="24"/>
                        </w:rPr>
                        <w:t>I  _____________________________________________</w:t>
                      </w:r>
                    </w:p>
                    <w:p w14:paraId="35155FC0" w14:textId="2AA6C80A" w:rsidR="00666C7F" w:rsidRDefault="00666C7F">
                      <w:pPr>
                        <w:rPr>
                          <w:rFonts w:ascii="Georgia" w:hAnsi="Georgia"/>
                          <w:sz w:val="24"/>
                          <w:szCs w:val="24"/>
                        </w:rPr>
                      </w:pPr>
                      <w:proofErr w:type="gramStart"/>
                      <w:r>
                        <w:rPr>
                          <w:rFonts w:ascii="Georgia" w:hAnsi="Georgia"/>
                          <w:sz w:val="24"/>
                          <w:szCs w:val="24"/>
                        </w:rPr>
                        <w:t>agree</w:t>
                      </w:r>
                      <w:proofErr w:type="gramEnd"/>
                      <w:r>
                        <w:rPr>
                          <w:rFonts w:ascii="Georgia" w:hAnsi="Georgia"/>
                          <w:sz w:val="24"/>
                          <w:szCs w:val="24"/>
                        </w:rPr>
                        <w:t xml:space="preserve"> to the Terms and Conditions of the above Scholarship. </w:t>
                      </w:r>
                    </w:p>
                    <w:p w14:paraId="63607C15" w14:textId="77777777" w:rsidR="00666C7F" w:rsidRDefault="00666C7F">
                      <w:pPr>
                        <w:rPr>
                          <w:rFonts w:ascii="Georgia" w:hAnsi="Georgia"/>
                          <w:sz w:val="24"/>
                          <w:szCs w:val="24"/>
                        </w:rPr>
                      </w:pPr>
                    </w:p>
                    <w:p w14:paraId="07850E9E" w14:textId="31A49FEB" w:rsidR="00666C7F" w:rsidRDefault="00666C7F">
                      <w:pPr>
                        <w:rPr>
                          <w:rFonts w:ascii="Georgia" w:hAnsi="Georgia"/>
                          <w:sz w:val="24"/>
                          <w:szCs w:val="24"/>
                        </w:rPr>
                      </w:pPr>
                      <w:r>
                        <w:rPr>
                          <w:rFonts w:ascii="Georgia" w:hAnsi="Georgia"/>
                          <w:sz w:val="24"/>
                          <w:szCs w:val="24"/>
                        </w:rPr>
                        <w:t xml:space="preserve">Date: </w:t>
                      </w:r>
                      <w:r w:rsidR="001901CA">
                        <w:rPr>
                          <w:rFonts w:ascii="Georgia" w:hAnsi="Georgia"/>
                          <w:sz w:val="24"/>
                          <w:szCs w:val="24"/>
                        </w:rPr>
                        <w:t>____________________</w:t>
                      </w:r>
                    </w:p>
                    <w:p w14:paraId="74D7857F" w14:textId="77777777" w:rsidR="00666C7F" w:rsidRDefault="00666C7F">
                      <w:pPr>
                        <w:rPr>
                          <w:rFonts w:ascii="Georgia" w:hAnsi="Georgia"/>
                          <w:sz w:val="24"/>
                          <w:szCs w:val="24"/>
                        </w:rPr>
                      </w:pPr>
                    </w:p>
                    <w:p w14:paraId="0B295D77" w14:textId="518F256D" w:rsidR="00666C7F" w:rsidRDefault="00666C7F">
                      <w:pPr>
                        <w:rPr>
                          <w:rFonts w:ascii="Georgia" w:hAnsi="Georgia"/>
                          <w:sz w:val="24"/>
                          <w:szCs w:val="24"/>
                        </w:rPr>
                      </w:pPr>
                      <w:r>
                        <w:rPr>
                          <w:rFonts w:ascii="Georgia" w:hAnsi="Georgia"/>
                          <w:sz w:val="24"/>
                          <w:szCs w:val="24"/>
                        </w:rPr>
                        <w:t>On behalf of the HFNZ Executive:</w:t>
                      </w:r>
                      <w:r>
                        <w:rPr>
                          <w:rFonts w:ascii="Georgia" w:hAnsi="Georgia"/>
                          <w:sz w:val="24"/>
                          <w:szCs w:val="24"/>
                        </w:rPr>
                        <w:br/>
                      </w:r>
                      <w:r>
                        <w:rPr>
                          <w:rFonts w:ascii="Georgia" w:hAnsi="Georgia"/>
                          <w:sz w:val="24"/>
                          <w:szCs w:val="24"/>
                        </w:rPr>
                        <w:br/>
                        <w:t>____________________________________________</w:t>
                      </w:r>
                    </w:p>
                    <w:p w14:paraId="5F32E655" w14:textId="77777777" w:rsidR="001901CA" w:rsidRDefault="001901CA">
                      <w:pPr>
                        <w:rPr>
                          <w:rFonts w:ascii="Georgia" w:hAnsi="Georgia"/>
                          <w:sz w:val="24"/>
                          <w:szCs w:val="24"/>
                        </w:rPr>
                      </w:pPr>
                    </w:p>
                    <w:p w14:paraId="246F013C" w14:textId="47D55BE3" w:rsidR="00666C7F" w:rsidRDefault="001901CA">
                      <w:pPr>
                        <w:rPr>
                          <w:rFonts w:ascii="Georgia" w:hAnsi="Georgia"/>
                          <w:sz w:val="24"/>
                          <w:szCs w:val="24"/>
                        </w:rPr>
                      </w:pPr>
                      <w:r>
                        <w:rPr>
                          <w:rFonts w:ascii="Georgia" w:hAnsi="Georgia"/>
                          <w:sz w:val="24"/>
                          <w:szCs w:val="24"/>
                        </w:rPr>
                        <w:t>Date ________________________________</w:t>
                      </w:r>
                    </w:p>
                    <w:p w14:paraId="3EBB4709" w14:textId="77777777" w:rsidR="001901CA" w:rsidRDefault="001901CA">
                      <w:pPr>
                        <w:rPr>
                          <w:rFonts w:ascii="Georgia" w:hAnsi="Georgia"/>
                          <w:sz w:val="24"/>
                          <w:szCs w:val="24"/>
                        </w:rPr>
                      </w:pPr>
                    </w:p>
                    <w:p w14:paraId="31A0FD49" w14:textId="0821AB45" w:rsidR="001901CA" w:rsidRPr="00666C7F" w:rsidRDefault="001901CA">
                      <w:pPr>
                        <w:rPr>
                          <w:rFonts w:ascii="Georgia" w:hAnsi="Georgia"/>
                          <w:sz w:val="24"/>
                          <w:szCs w:val="24"/>
                        </w:rPr>
                      </w:pPr>
                      <w:r>
                        <w:rPr>
                          <w:rFonts w:ascii="Georgia" w:hAnsi="Georgia"/>
                          <w:sz w:val="24"/>
                          <w:szCs w:val="24"/>
                        </w:rPr>
                        <w:t>Role _____________________</w:t>
                      </w:r>
                    </w:p>
                  </w:txbxContent>
                </v:textbox>
                <w10:wrap type="square"/>
              </v:shape>
            </w:pict>
          </mc:Fallback>
        </mc:AlternateContent>
      </w:r>
      <w:r w:rsidR="00BB2084" w:rsidRPr="004E14FB">
        <w:rPr>
          <w:rFonts w:ascii="Georgia" w:eastAsia="Calibri" w:hAnsi="Georgia" w:cs="Calibri"/>
        </w:rPr>
        <w:br w:type="page"/>
      </w:r>
    </w:p>
    <w:p w14:paraId="41F7C81C" w14:textId="77777777" w:rsidR="00666C7F" w:rsidRPr="004E14FB" w:rsidRDefault="00666C7F">
      <w:pPr>
        <w:rPr>
          <w:rFonts w:ascii="Georgia" w:hAnsi="Georgia"/>
        </w:rPr>
      </w:pPr>
    </w:p>
    <w:sectPr w:rsidR="00666C7F" w:rsidRPr="004E14FB" w:rsidSect="004E14FB">
      <w:pgSz w:w="12240" w:h="15840"/>
      <w:pgMar w:top="567"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Light">
    <w:altName w:val="Tahoma Bold"/>
    <w:charset w:val="00"/>
    <w:family w:val="swiss"/>
    <w:pitch w:val="variable"/>
    <w:sig w:usb0="E4002EFF" w:usb1="C200247B" w:usb2="00000009" w:usb3="00000000" w:csb0="000001F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6CE1"/>
    <w:multiLevelType w:val="hybridMultilevel"/>
    <w:tmpl w:val="619AAD90"/>
    <w:lvl w:ilvl="0" w:tplc="F08A9840">
      <w:start w:val="1"/>
      <w:numFmt w:val="bullet"/>
      <w:lvlText w:val=""/>
      <w:lvlJc w:val="left"/>
      <w:pPr>
        <w:ind w:left="720" w:hanging="360"/>
      </w:pPr>
      <w:rPr>
        <w:rFonts w:ascii="Symbol" w:hAnsi="Symbol" w:hint="default"/>
      </w:rPr>
    </w:lvl>
    <w:lvl w:ilvl="1" w:tplc="64A6D202">
      <w:start w:val="1"/>
      <w:numFmt w:val="bullet"/>
      <w:lvlText w:val="o"/>
      <w:lvlJc w:val="left"/>
      <w:pPr>
        <w:ind w:left="1440" w:hanging="360"/>
      </w:pPr>
      <w:rPr>
        <w:rFonts w:ascii="Courier New" w:hAnsi="Courier New" w:hint="default"/>
      </w:rPr>
    </w:lvl>
    <w:lvl w:ilvl="2" w:tplc="0D6080EA">
      <w:start w:val="1"/>
      <w:numFmt w:val="bullet"/>
      <w:lvlText w:val=""/>
      <w:lvlJc w:val="left"/>
      <w:pPr>
        <w:ind w:left="2160" w:hanging="360"/>
      </w:pPr>
      <w:rPr>
        <w:rFonts w:ascii="Wingdings" w:hAnsi="Wingdings" w:hint="default"/>
      </w:rPr>
    </w:lvl>
    <w:lvl w:ilvl="3" w:tplc="3140EC74">
      <w:start w:val="1"/>
      <w:numFmt w:val="bullet"/>
      <w:lvlText w:val=""/>
      <w:lvlJc w:val="left"/>
      <w:pPr>
        <w:ind w:left="2880" w:hanging="360"/>
      </w:pPr>
      <w:rPr>
        <w:rFonts w:ascii="Symbol" w:hAnsi="Symbol" w:hint="default"/>
      </w:rPr>
    </w:lvl>
    <w:lvl w:ilvl="4" w:tplc="ABF6A7D2">
      <w:start w:val="1"/>
      <w:numFmt w:val="bullet"/>
      <w:lvlText w:val="o"/>
      <w:lvlJc w:val="left"/>
      <w:pPr>
        <w:ind w:left="3600" w:hanging="360"/>
      </w:pPr>
      <w:rPr>
        <w:rFonts w:ascii="Courier New" w:hAnsi="Courier New" w:hint="default"/>
      </w:rPr>
    </w:lvl>
    <w:lvl w:ilvl="5" w:tplc="A5F05528">
      <w:start w:val="1"/>
      <w:numFmt w:val="bullet"/>
      <w:lvlText w:val=""/>
      <w:lvlJc w:val="left"/>
      <w:pPr>
        <w:ind w:left="4320" w:hanging="360"/>
      </w:pPr>
      <w:rPr>
        <w:rFonts w:ascii="Wingdings" w:hAnsi="Wingdings" w:hint="default"/>
      </w:rPr>
    </w:lvl>
    <w:lvl w:ilvl="6" w:tplc="4B72AFE2">
      <w:start w:val="1"/>
      <w:numFmt w:val="bullet"/>
      <w:lvlText w:val=""/>
      <w:lvlJc w:val="left"/>
      <w:pPr>
        <w:ind w:left="5040" w:hanging="360"/>
      </w:pPr>
      <w:rPr>
        <w:rFonts w:ascii="Symbol" w:hAnsi="Symbol" w:hint="default"/>
      </w:rPr>
    </w:lvl>
    <w:lvl w:ilvl="7" w:tplc="19A04D26">
      <w:start w:val="1"/>
      <w:numFmt w:val="bullet"/>
      <w:lvlText w:val="o"/>
      <w:lvlJc w:val="left"/>
      <w:pPr>
        <w:ind w:left="5760" w:hanging="360"/>
      </w:pPr>
      <w:rPr>
        <w:rFonts w:ascii="Courier New" w:hAnsi="Courier New" w:hint="default"/>
      </w:rPr>
    </w:lvl>
    <w:lvl w:ilvl="8" w:tplc="116827E0">
      <w:start w:val="1"/>
      <w:numFmt w:val="bullet"/>
      <w:lvlText w:val=""/>
      <w:lvlJc w:val="left"/>
      <w:pPr>
        <w:ind w:left="6480" w:hanging="360"/>
      </w:pPr>
      <w:rPr>
        <w:rFonts w:ascii="Wingdings" w:hAnsi="Wingdings" w:hint="default"/>
      </w:rPr>
    </w:lvl>
  </w:abstractNum>
  <w:abstractNum w:abstractNumId="1">
    <w:nsid w:val="5C7C440B"/>
    <w:multiLevelType w:val="hybridMultilevel"/>
    <w:tmpl w:val="30E8A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84"/>
    <w:rsid w:val="001901CA"/>
    <w:rsid w:val="00245C2C"/>
    <w:rsid w:val="003947C7"/>
    <w:rsid w:val="004E14FB"/>
    <w:rsid w:val="00656314"/>
    <w:rsid w:val="00664180"/>
    <w:rsid w:val="00666C7F"/>
    <w:rsid w:val="006E0869"/>
    <w:rsid w:val="0082016C"/>
    <w:rsid w:val="00BB2084"/>
    <w:rsid w:val="00E62F49"/>
    <w:rsid w:val="00E91D33"/>
    <w:rsid w:val="00E951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E41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8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4E14F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84"/>
    <w:pPr>
      <w:ind w:left="720"/>
      <w:contextualSpacing/>
    </w:pPr>
  </w:style>
  <w:style w:type="paragraph" w:styleId="BalloonText">
    <w:name w:val="Balloon Text"/>
    <w:basedOn w:val="Normal"/>
    <w:link w:val="BalloonTextChar"/>
    <w:uiPriority w:val="99"/>
    <w:semiHidden/>
    <w:unhideWhenUsed/>
    <w:rsid w:val="004E14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4FB"/>
    <w:rPr>
      <w:rFonts w:ascii="Lucida Grande" w:eastAsiaTheme="minorHAnsi" w:hAnsi="Lucida Grande" w:cs="Lucida Grande"/>
      <w:sz w:val="18"/>
      <w:szCs w:val="18"/>
      <w:lang w:val="en-GB" w:eastAsia="en-US"/>
    </w:rPr>
  </w:style>
  <w:style w:type="character" w:customStyle="1" w:styleId="Heading1Char">
    <w:name w:val="Heading 1 Char"/>
    <w:basedOn w:val="DefaultParagraphFont"/>
    <w:link w:val="Heading1"/>
    <w:uiPriority w:val="9"/>
    <w:rsid w:val="004E14FB"/>
    <w:rPr>
      <w:rFonts w:asciiTheme="majorHAnsi" w:eastAsiaTheme="majorEastAsia" w:hAnsiTheme="majorHAnsi" w:cstheme="majorBidi"/>
      <w:b/>
      <w:bCs/>
      <w:color w:val="365F91" w:themeColor="accent1" w:themeShade="BF"/>
      <w:sz w:val="28"/>
      <w:szCs w:val="28"/>
      <w:lang w:val="en-NZ"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8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4E14F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84"/>
    <w:pPr>
      <w:ind w:left="720"/>
      <w:contextualSpacing/>
    </w:pPr>
  </w:style>
  <w:style w:type="paragraph" w:styleId="BalloonText">
    <w:name w:val="Balloon Text"/>
    <w:basedOn w:val="Normal"/>
    <w:link w:val="BalloonTextChar"/>
    <w:uiPriority w:val="99"/>
    <w:semiHidden/>
    <w:unhideWhenUsed/>
    <w:rsid w:val="004E14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4FB"/>
    <w:rPr>
      <w:rFonts w:ascii="Lucida Grande" w:eastAsiaTheme="minorHAnsi" w:hAnsi="Lucida Grande" w:cs="Lucida Grande"/>
      <w:sz w:val="18"/>
      <w:szCs w:val="18"/>
      <w:lang w:val="en-GB" w:eastAsia="en-US"/>
    </w:rPr>
  </w:style>
  <w:style w:type="character" w:customStyle="1" w:styleId="Heading1Char">
    <w:name w:val="Heading 1 Char"/>
    <w:basedOn w:val="DefaultParagraphFont"/>
    <w:link w:val="Heading1"/>
    <w:uiPriority w:val="9"/>
    <w:rsid w:val="004E14FB"/>
    <w:rPr>
      <w:rFonts w:asciiTheme="majorHAnsi" w:eastAsiaTheme="majorEastAsia" w:hAnsiTheme="majorHAnsi" w:cstheme="majorBidi"/>
      <w:b/>
      <w:bCs/>
      <w:color w:val="365F91" w:themeColor="accent1" w:themeShade="BF"/>
      <w:sz w:val="28"/>
      <w:szCs w:val="28"/>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2486</Characters>
  <Application>Microsoft Macintosh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2</cp:revision>
  <dcterms:created xsi:type="dcterms:W3CDTF">2023-09-29T23:47:00Z</dcterms:created>
  <dcterms:modified xsi:type="dcterms:W3CDTF">2023-09-29T23:47:00Z</dcterms:modified>
</cp:coreProperties>
</file>